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January 12th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3: Intellectual Literacy. We will be covering the concepts of decisions and judgments. We will specifically discuss how useful knowledge impacts our communities this week, how individuals and groups bring change, and how societies react to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division. We will make connections to multiplication as students understand what it means to divide. Students will continue practicing the traditional algorithm for division. We will also begin division with remainders using the same strategies. Model drawing and multiplication timed tests continue.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This week we will focus on wind power and learn about it’s history. Students will learn about how the sun causes wind and how wind can affect people. We will then test the strength of various materials using wind energy.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continue to discuss public issues and work on making informed decisions as an important civic responsibility. Students will analyze different issues and current events. We will look at differing points of view and connect them to core democratic values, as well as learn to form opinions with reason. Students will discuss how perspective affects our judgment and how judgment affects our decision making.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will begin outlining their introduction and conclusion paragraphs and begin the first draft of their essays.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making connections to our Unit 3 concepts of decisions and judgements. Unit 3 Hadith test is January 14th (4A) January 15th (4B).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 12 14.docx</dc:title>
</cp:coreProperties>
</file>